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177E40" w:rsidRDefault="00177E40" w:rsidP="002357C3">
      <w:pPr>
        <w:jc w:val="center"/>
        <w:rPr>
          <w:szCs w:val="28"/>
        </w:rPr>
      </w:pPr>
      <w:r>
        <w:rPr>
          <w:szCs w:val="28"/>
        </w:rPr>
        <w:t>об интегрированной олимпиаде</w:t>
      </w:r>
    </w:p>
    <w:p w:rsidR="00177E40" w:rsidRDefault="00E9109A" w:rsidP="002357C3">
      <w:pPr>
        <w:jc w:val="center"/>
        <w:rPr>
          <w:szCs w:val="28"/>
        </w:rPr>
      </w:pPr>
      <w:r>
        <w:rPr>
          <w:szCs w:val="28"/>
        </w:rPr>
        <w:t xml:space="preserve">для учащихся </w:t>
      </w:r>
      <w:r w:rsidR="00021FAF" w:rsidRPr="00021FAF">
        <w:rPr>
          <w:szCs w:val="28"/>
        </w:rPr>
        <w:t>4</w:t>
      </w:r>
      <w:r w:rsidR="00177E40">
        <w:rPr>
          <w:szCs w:val="28"/>
        </w:rPr>
        <w:t xml:space="preserve"> классов</w:t>
      </w:r>
    </w:p>
    <w:p w:rsidR="00177E40" w:rsidRDefault="00177E40" w:rsidP="002357C3">
      <w:pPr>
        <w:jc w:val="center"/>
        <w:rPr>
          <w:szCs w:val="28"/>
        </w:rPr>
      </w:pPr>
      <w:r>
        <w:rPr>
          <w:szCs w:val="28"/>
        </w:rPr>
        <w:t>образовательных учреждений</w:t>
      </w:r>
    </w:p>
    <w:p w:rsidR="00177E40" w:rsidRDefault="00177E40" w:rsidP="002357C3">
      <w:pPr>
        <w:jc w:val="center"/>
        <w:rPr>
          <w:szCs w:val="28"/>
        </w:rPr>
      </w:pPr>
      <w:r>
        <w:rPr>
          <w:szCs w:val="28"/>
        </w:rPr>
        <w:t>Красносельского района</w:t>
      </w:r>
    </w:p>
    <w:p w:rsidR="00177E40" w:rsidRDefault="00177E40" w:rsidP="002357C3">
      <w:pPr>
        <w:jc w:val="center"/>
        <w:rPr>
          <w:szCs w:val="28"/>
        </w:rPr>
      </w:pPr>
      <w:r>
        <w:rPr>
          <w:szCs w:val="28"/>
        </w:rPr>
        <w:t>Санкт-Петербурга</w:t>
      </w:r>
    </w:p>
    <w:p w:rsidR="00177E40" w:rsidRDefault="00177E40" w:rsidP="002357C3">
      <w:pPr>
        <w:jc w:val="center"/>
        <w:rPr>
          <w:szCs w:val="28"/>
        </w:rPr>
      </w:pPr>
    </w:p>
    <w:p w:rsidR="00177E40" w:rsidRDefault="00177E40" w:rsidP="002357C3">
      <w:pPr>
        <w:ind w:firstLine="709"/>
      </w:pPr>
    </w:p>
    <w:p w:rsidR="00177E40" w:rsidRPr="002357C3" w:rsidRDefault="00177E40" w:rsidP="002357C3">
      <w:pPr>
        <w:jc w:val="center"/>
        <w:rPr>
          <w:b/>
          <w:szCs w:val="28"/>
        </w:rPr>
      </w:pPr>
      <w:r w:rsidRPr="002357C3">
        <w:rPr>
          <w:b/>
          <w:szCs w:val="28"/>
        </w:rPr>
        <w:t>1. Общие положения</w:t>
      </w:r>
    </w:p>
    <w:p w:rsidR="00177E40" w:rsidRDefault="00177E40" w:rsidP="002357C3">
      <w:pPr>
        <w:ind w:firstLine="709"/>
      </w:pPr>
    </w:p>
    <w:p w:rsidR="004B5249" w:rsidRDefault="00177E40" w:rsidP="004B5249">
      <w:pPr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1.Настоящее</w:t>
      </w:r>
      <w:proofErr w:type="gramEnd"/>
      <w:r>
        <w:rPr>
          <w:szCs w:val="28"/>
        </w:rPr>
        <w:t xml:space="preserve"> </w:t>
      </w:r>
      <w:r w:rsidR="004B5249">
        <w:rPr>
          <w:szCs w:val="28"/>
        </w:rPr>
        <w:t xml:space="preserve"> </w:t>
      </w:r>
      <w:r>
        <w:rPr>
          <w:szCs w:val="28"/>
        </w:rPr>
        <w:t>Положение</w:t>
      </w:r>
      <w:r w:rsidR="004B5249">
        <w:rPr>
          <w:szCs w:val="28"/>
        </w:rPr>
        <w:t xml:space="preserve">  </w:t>
      </w:r>
      <w:r>
        <w:rPr>
          <w:szCs w:val="28"/>
        </w:rPr>
        <w:t xml:space="preserve"> об</w:t>
      </w:r>
      <w:r w:rsidR="004B5249">
        <w:rPr>
          <w:szCs w:val="28"/>
        </w:rPr>
        <w:t xml:space="preserve">  </w:t>
      </w:r>
      <w:r>
        <w:rPr>
          <w:szCs w:val="28"/>
        </w:rPr>
        <w:t xml:space="preserve"> интегрир</w:t>
      </w:r>
      <w:r w:rsidR="004B5249">
        <w:rPr>
          <w:szCs w:val="28"/>
        </w:rPr>
        <w:t xml:space="preserve">ованной олимпиаде  для   учащихся        </w:t>
      </w:r>
    </w:p>
    <w:p w:rsidR="00177E40" w:rsidRDefault="004B5249" w:rsidP="002357C3">
      <w:pPr>
        <w:jc w:val="both"/>
        <w:rPr>
          <w:szCs w:val="28"/>
        </w:rPr>
      </w:pPr>
      <w:r>
        <w:rPr>
          <w:szCs w:val="28"/>
        </w:rPr>
        <w:t>3</w:t>
      </w:r>
      <w:r w:rsidR="00177E40">
        <w:rPr>
          <w:szCs w:val="28"/>
        </w:rPr>
        <w:t xml:space="preserve"> классов (далее – Положение) определяет порядок организации и проведения олимпиады школьников, ее организационное и методическое обеспечение, порядок участия в Олимпиаде, оценивания результатов и определения победителей.</w:t>
      </w:r>
    </w:p>
    <w:p w:rsidR="00177E40" w:rsidRDefault="00177E40" w:rsidP="002357C3">
      <w:pPr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2.Проведение</w:t>
      </w:r>
      <w:proofErr w:type="gramEnd"/>
      <w:r>
        <w:rPr>
          <w:szCs w:val="28"/>
        </w:rPr>
        <w:t xml:space="preserve"> Олимпиады - ежегодное. Задания Олимпиады соответствуют программе </w:t>
      </w:r>
      <w:r w:rsidR="006E039D">
        <w:rPr>
          <w:szCs w:val="28"/>
        </w:rPr>
        <w:t>третьего</w:t>
      </w:r>
      <w:r>
        <w:rPr>
          <w:szCs w:val="28"/>
        </w:rPr>
        <w:t xml:space="preserve"> класса общеобразовательной школы по предметам «Математика», «Русский язык», «Литературное чтение», «Окружающий мир» носят как предметный, так и </w:t>
      </w:r>
      <w:proofErr w:type="spellStart"/>
      <w:r>
        <w:rPr>
          <w:szCs w:val="28"/>
        </w:rPr>
        <w:t>метапредметный</w:t>
      </w:r>
      <w:proofErr w:type="spellEnd"/>
      <w:r>
        <w:rPr>
          <w:szCs w:val="28"/>
        </w:rPr>
        <w:t xml:space="preserve"> характер.</w:t>
      </w:r>
    </w:p>
    <w:p w:rsidR="00177E40" w:rsidRDefault="00177E40" w:rsidP="002357C3"/>
    <w:p w:rsidR="00177E40" w:rsidRPr="002357C3" w:rsidRDefault="00177E40" w:rsidP="002357C3">
      <w:pPr>
        <w:jc w:val="center"/>
        <w:rPr>
          <w:b/>
          <w:szCs w:val="28"/>
        </w:rPr>
      </w:pPr>
      <w:r w:rsidRPr="002357C3">
        <w:rPr>
          <w:b/>
          <w:szCs w:val="28"/>
        </w:rPr>
        <w:t>2. Задачи Олимпиады</w:t>
      </w:r>
    </w:p>
    <w:p w:rsidR="00177E40" w:rsidRDefault="00177E40" w:rsidP="002357C3"/>
    <w:p w:rsidR="00177E40" w:rsidRDefault="00177E40" w:rsidP="002357C3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1.Выявить</w:t>
      </w:r>
      <w:proofErr w:type="gramEnd"/>
      <w:r>
        <w:rPr>
          <w:szCs w:val="28"/>
        </w:rPr>
        <w:t xml:space="preserve"> и поддержать талантливых учеников и инициативных учителей, создать условия для их творческого самовыражения и самореализации.</w:t>
      </w:r>
    </w:p>
    <w:p w:rsidR="00177E40" w:rsidRDefault="00177E40" w:rsidP="002357C3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2.Создать</w:t>
      </w:r>
      <w:proofErr w:type="gramEnd"/>
      <w:r>
        <w:rPr>
          <w:szCs w:val="28"/>
        </w:rPr>
        <w:t xml:space="preserve"> условия для поддержки одаренных детей.</w:t>
      </w:r>
    </w:p>
    <w:p w:rsidR="00177E40" w:rsidRPr="002A4A1B" w:rsidRDefault="00177E40" w:rsidP="002A4A1B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3.Стимулировать</w:t>
      </w:r>
      <w:proofErr w:type="gramEnd"/>
      <w:r>
        <w:rPr>
          <w:szCs w:val="28"/>
        </w:rPr>
        <w:t xml:space="preserve"> учебную мотивацию учащихся, поощрять их познавательную активность, способствовать формированию у школьников основных компонентов учебной деятельности и готовности к самообразованию, реализовать в образовательном процессе право ребенка на</w:t>
      </w:r>
      <w:r>
        <w:rPr>
          <w:szCs w:val="28"/>
          <w:lang w:val="en-US"/>
        </w:rPr>
        <w:t> </w:t>
      </w:r>
      <w:r>
        <w:rPr>
          <w:szCs w:val="28"/>
        </w:rPr>
        <w:t xml:space="preserve">индивидуальность. </w:t>
      </w:r>
    </w:p>
    <w:p w:rsidR="00177E40" w:rsidRDefault="00177E40" w:rsidP="002357C3">
      <w:pPr>
        <w:rPr>
          <w:b/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3. Участие в Олимпиаде</w:t>
      </w:r>
    </w:p>
    <w:p w:rsidR="00177E40" w:rsidRDefault="00177E40" w:rsidP="002357C3"/>
    <w:p w:rsidR="00177E40" w:rsidRDefault="00177E40" w:rsidP="002357C3">
      <w:pPr>
        <w:tabs>
          <w:tab w:val="left" w:pos="1288"/>
        </w:tabs>
        <w:jc w:val="both"/>
        <w:rPr>
          <w:szCs w:val="28"/>
        </w:rPr>
      </w:pPr>
      <w:r>
        <w:rPr>
          <w:szCs w:val="28"/>
        </w:rPr>
        <w:t>3.1.В Олимпиаде принимают участие на добровольной основе учащ</w:t>
      </w:r>
      <w:r w:rsidR="00E9109A">
        <w:rPr>
          <w:szCs w:val="28"/>
        </w:rPr>
        <w:t xml:space="preserve">иеся </w:t>
      </w:r>
      <w:r w:rsidR="00021FAF" w:rsidRPr="00021FAF">
        <w:rPr>
          <w:szCs w:val="28"/>
        </w:rPr>
        <w:t>4</w:t>
      </w:r>
      <w:r>
        <w:rPr>
          <w:szCs w:val="28"/>
        </w:rPr>
        <w:t>-х классов, обучающиеся по любому УМК.</w:t>
      </w:r>
    </w:p>
    <w:p w:rsidR="00177E40" w:rsidRDefault="00177E40" w:rsidP="002357C3">
      <w:pPr>
        <w:tabs>
          <w:tab w:val="left" w:pos="1288"/>
        </w:tabs>
        <w:ind w:left="-42"/>
        <w:rPr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4. Организационно-методическое обеспечение Олимпиады</w:t>
      </w:r>
    </w:p>
    <w:p w:rsidR="00177E40" w:rsidRDefault="00177E40" w:rsidP="002357C3">
      <w:pPr>
        <w:rPr>
          <w:b/>
          <w:szCs w:val="28"/>
        </w:rPr>
      </w:pPr>
    </w:p>
    <w:p w:rsidR="00177E40" w:rsidRDefault="00177E40" w:rsidP="002357C3">
      <w:pPr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1.Олимпиада</w:t>
      </w:r>
      <w:proofErr w:type="gramEnd"/>
      <w:r>
        <w:rPr>
          <w:szCs w:val="28"/>
        </w:rPr>
        <w:t xml:space="preserve"> состоит из двух туров:</w:t>
      </w:r>
    </w:p>
    <w:p w:rsidR="00177E40" w:rsidRDefault="00177E40" w:rsidP="002357C3">
      <w:pPr>
        <w:jc w:val="both"/>
        <w:rPr>
          <w:szCs w:val="28"/>
        </w:rPr>
      </w:pPr>
      <w:r>
        <w:rPr>
          <w:szCs w:val="28"/>
        </w:rPr>
        <w:t>– I тур (школьный этап) проводится оргкомитетом Олимпиады, созданном при общеобразовательной организации;</w:t>
      </w:r>
    </w:p>
    <w:p w:rsidR="00177E40" w:rsidRDefault="00177E40" w:rsidP="002357C3">
      <w:pPr>
        <w:ind w:firstLine="33"/>
        <w:jc w:val="both"/>
        <w:rPr>
          <w:szCs w:val="28"/>
        </w:rPr>
      </w:pPr>
      <w:r>
        <w:rPr>
          <w:szCs w:val="28"/>
        </w:rPr>
        <w:t>–</w:t>
      </w:r>
      <w:r>
        <w:t xml:space="preserve"> </w:t>
      </w:r>
      <w:r>
        <w:rPr>
          <w:szCs w:val="28"/>
        </w:rPr>
        <w:t>II тур (районный этап) проводится оргкомитетом Олимпиады, созданном при ГБУ ИМЦ Красносельского района Санкт-Петербурга.</w:t>
      </w:r>
    </w:p>
    <w:p w:rsidR="00177E40" w:rsidRDefault="00177E40" w:rsidP="002357C3">
      <w:pPr>
        <w:jc w:val="both"/>
        <w:rPr>
          <w:szCs w:val="28"/>
        </w:rPr>
      </w:pPr>
      <w:r>
        <w:rPr>
          <w:szCs w:val="28"/>
        </w:rPr>
        <w:t>4.2. Для организационно-методического обеспечения Олимпиады создается районный оргкомитет Олимпиады.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lastRenderedPageBreak/>
        <w:t>4.</w:t>
      </w:r>
      <w:proofErr w:type="gramStart"/>
      <w:r>
        <w:rPr>
          <w:szCs w:val="28"/>
        </w:rPr>
        <w:t>3.Районный</w:t>
      </w:r>
      <w:proofErr w:type="gramEnd"/>
      <w:r>
        <w:rPr>
          <w:szCs w:val="28"/>
        </w:rPr>
        <w:t xml:space="preserve"> оргкомитет Олимпиады: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организует общее руководство подготовкой и проведением Олимпиады;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определяет сроки проведения Олимпиады (I, II туров);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– обеспечивает материалами участников Олимпиады; 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инструктирует педагогов по проверке работ участников Олимпиады;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организует проверку работ во </w:t>
      </w:r>
      <w:r>
        <w:rPr>
          <w:szCs w:val="28"/>
          <w:lang w:val="en-US"/>
        </w:rPr>
        <w:t>II</w:t>
      </w:r>
      <w:r>
        <w:rPr>
          <w:szCs w:val="28"/>
        </w:rPr>
        <w:t xml:space="preserve"> (районном) туре Олимпиады;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– анализирует, обобщает итоги Олимпиады.</w:t>
      </w:r>
    </w:p>
    <w:p w:rsidR="00177E40" w:rsidRDefault="00177E40" w:rsidP="002357C3">
      <w:pPr>
        <w:tabs>
          <w:tab w:val="left" w:pos="1260"/>
        </w:tabs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4.Оргкомитет</w:t>
      </w:r>
      <w:proofErr w:type="gramEnd"/>
      <w:r>
        <w:rPr>
          <w:szCs w:val="28"/>
        </w:rPr>
        <w:t xml:space="preserve"> формирует состав жюри. Председатель оргкомитета выполняет функции председателя жюри.</w:t>
      </w: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5.Списочный</w:t>
      </w:r>
      <w:proofErr w:type="gramEnd"/>
      <w:r>
        <w:rPr>
          <w:szCs w:val="28"/>
        </w:rPr>
        <w:t xml:space="preserve"> состав оргкомитета и жюри районного тура Олимпиады утверждается приказом.</w:t>
      </w:r>
    </w:p>
    <w:p w:rsidR="00177E40" w:rsidRDefault="00177E40" w:rsidP="002357C3">
      <w:pPr>
        <w:tabs>
          <w:tab w:val="left" w:pos="1260"/>
        </w:tabs>
        <w:rPr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5. Порядок проведения Олимпиады</w:t>
      </w:r>
    </w:p>
    <w:p w:rsidR="00177E40" w:rsidRDefault="00177E40" w:rsidP="002357C3">
      <w:pPr>
        <w:tabs>
          <w:tab w:val="left" w:pos="1260"/>
        </w:tabs>
        <w:rPr>
          <w:b/>
          <w:szCs w:val="28"/>
        </w:rPr>
      </w:pPr>
    </w:p>
    <w:p w:rsidR="00177E40" w:rsidRDefault="00177E40" w:rsidP="002357C3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5.</w:t>
      </w:r>
      <w:proofErr w:type="gramStart"/>
      <w:r>
        <w:rPr>
          <w:szCs w:val="28"/>
        </w:rPr>
        <w:t>1.Задания</w:t>
      </w:r>
      <w:proofErr w:type="gramEnd"/>
      <w:r>
        <w:rPr>
          <w:szCs w:val="28"/>
        </w:rPr>
        <w:t xml:space="preserve"> для I тура (школьный этап) и система оценивания составляются оргкомитетом Олимпиады. Задания для I тура Олимпиады даются в одном варианте.</w:t>
      </w:r>
    </w:p>
    <w:p w:rsidR="00177E40" w:rsidRDefault="00177E40" w:rsidP="002357C3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>5.</w:t>
      </w:r>
      <w:proofErr w:type="gramStart"/>
      <w:r>
        <w:rPr>
          <w:szCs w:val="28"/>
        </w:rPr>
        <w:t>2.Задания</w:t>
      </w:r>
      <w:proofErr w:type="gramEnd"/>
      <w:r>
        <w:rPr>
          <w:szCs w:val="28"/>
        </w:rPr>
        <w:t xml:space="preserve"> для II тура Олимпиады и система оценивания составляются оргкомитетом Олимпиады. Задания для II тура Олимпиады даются в </w:t>
      </w:r>
      <w:proofErr w:type="gramStart"/>
      <w:r>
        <w:rPr>
          <w:szCs w:val="28"/>
        </w:rPr>
        <w:t>одном  варианте</w:t>
      </w:r>
      <w:proofErr w:type="gramEnd"/>
      <w:r>
        <w:rPr>
          <w:szCs w:val="28"/>
        </w:rPr>
        <w:t>.</w:t>
      </w:r>
    </w:p>
    <w:p w:rsidR="00177E40" w:rsidRDefault="00177E40" w:rsidP="002357C3">
      <w:pPr>
        <w:jc w:val="both"/>
        <w:rPr>
          <w:szCs w:val="28"/>
        </w:rPr>
      </w:pPr>
      <w:r>
        <w:rPr>
          <w:szCs w:val="28"/>
          <w:u w:val="single"/>
        </w:rPr>
        <w:t>5.3. Порядок проведения I (школьного) тура Олимпиады</w:t>
      </w:r>
      <w:r>
        <w:rPr>
          <w:szCs w:val="28"/>
        </w:rPr>
        <w:t>.</w:t>
      </w:r>
    </w:p>
    <w:p w:rsidR="00177E40" w:rsidRDefault="00177E40" w:rsidP="002357C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5.3.1. Школьный тур Олимпиады проходит на базе образовательных организаций </w:t>
      </w:r>
      <w:r w:rsidR="00455BC6" w:rsidRPr="00455BC6">
        <w:rPr>
          <w:szCs w:val="28"/>
        </w:rPr>
        <w:t xml:space="preserve">17 </w:t>
      </w:r>
      <w:r w:rsidR="00021FAF">
        <w:rPr>
          <w:szCs w:val="28"/>
        </w:rPr>
        <w:t xml:space="preserve">января </w:t>
      </w:r>
      <w:r>
        <w:rPr>
          <w:szCs w:val="28"/>
        </w:rPr>
        <w:t>202</w:t>
      </w:r>
      <w:r w:rsidR="00021FAF">
        <w:rPr>
          <w:szCs w:val="28"/>
        </w:rPr>
        <w:t>3</w:t>
      </w:r>
      <w:r>
        <w:rPr>
          <w:szCs w:val="28"/>
        </w:rPr>
        <w:t xml:space="preserve"> года.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5.3.2. Для проведения школьного этапа Олимпиады организатором данного этапа создаются школьные оргкомитеты и жюри.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5.3.3. В школьном т</w:t>
      </w:r>
      <w:r w:rsidR="00E9109A">
        <w:rPr>
          <w:szCs w:val="28"/>
        </w:rPr>
        <w:t xml:space="preserve">уре принимают участие учащиеся </w:t>
      </w:r>
      <w:r w:rsidR="00021FAF">
        <w:rPr>
          <w:szCs w:val="28"/>
        </w:rPr>
        <w:t>4</w:t>
      </w:r>
      <w:r>
        <w:rPr>
          <w:szCs w:val="28"/>
        </w:rPr>
        <w:t>-х классов данной образовательной организации.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 xml:space="preserve">5.3.4. Каждое задание работы оценивается жюри школьного тура определенным количеством баллов, которые суммируются. 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5.3.5. Результаты проверки с указанием итоговых баллов оформляются в итоговый протокол школьного тура.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 xml:space="preserve">5.3.6. Победители и </w:t>
      </w:r>
      <w:proofErr w:type="gramStart"/>
      <w:r>
        <w:rPr>
          <w:szCs w:val="28"/>
        </w:rPr>
        <w:t>призеры  школьного</w:t>
      </w:r>
      <w:proofErr w:type="gramEnd"/>
      <w:r>
        <w:rPr>
          <w:szCs w:val="28"/>
        </w:rPr>
        <w:t xml:space="preserve"> тура Олимпиады определяются на основании результатов участников, которые заносятся в итоговый протокол, представляющий таблицу результатов с ранжированным списком участников, расположенных по мере убывания набранных ими баллов. Участники с равным количеством баллов располагаются в алфавитном порядке.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5.3.7. Победителями признаются участники Олимпиады,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только призеры.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5.3.8. Список победителей и призеров школьного тура утверждается оргкомитетом данного этапа Олимпиады.</w:t>
      </w:r>
    </w:p>
    <w:p w:rsidR="00177E40" w:rsidRDefault="00177E40" w:rsidP="002357C3">
      <w:pPr>
        <w:rPr>
          <w:szCs w:val="28"/>
        </w:rPr>
      </w:pPr>
      <w:r>
        <w:rPr>
          <w:szCs w:val="28"/>
          <w:u w:val="single"/>
        </w:rPr>
        <w:t>5.</w:t>
      </w:r>
      <w:proofErr w:type="gramStart"/>
      <w:r>
        <w:rPr>
          <w:szCs w:val="28"/>
          <w:u w:val="single"/>
        </w:rPr>
        <w:t>4.Порядок</w:t>
      </w:r>
      <w:proofErr w:type="gramEnd"/>
      <w:r>
        <w:rPr>
          <w:szCs w:val="28"/>
          <w:u w:val="single"/>
        </w:rPr>
        <w:t xml:space="preserve"> проведения II (районного) тура Олимпиады</w:t>
      </w:r>
      <w:r>
        <w:rPr>
          <w:szCs w:val="28"/>
        </w:rPr>
        <w:t>.</w:t>
      </w:r>
    </w:p>
    <w:p w:rsidR="00177E40" w:rsidRPr="00E9109A" w:rsidRDefault="00177E40" w:rsidP="00455BC6">
      <w:pPr>
        <w:tabs>
          <w:tab w:val="left" w:pos="2604"/>
        </w:tabs>
        <w:rPr>
          <w:color w:val="FF0000"/>
          <w:szCs w:val="28"/>
        </w:rPr>
      </w:pPr>
      <w:r>
        <w:rPr>
          <w:szCs w:val="28"/>
        </w:rPr>
        <w:lastRenderedPageBreak/>
        <w:t xml:space="preserve">5.4.1. Районный тур Олимпиады проходит </w:t>
      </w:r>
      <w:r w:rsidR="00E9109A" w:rsidRPr="00455BC6">
        <w:rPr>
          <w:szCs w:val="28"/>
        </w:rPr>
        <w:t xml:space="preserve">в </w:t>
      </w:r>
      <w:r w:rsidR="00021FAF">
        <w:rPr>
          <w:szCs w:val="28"/>
        </w:rPr>
        <w:t>феврале</w:t>
      </w:r>
      <w:r w:rsidR="00F91B6E">
        <w:rPr>
          <w:szCs w:val="28"/>
        </w:rPr>
        <w:t xml:space="preserve"> 202</w:t>
      </w:r>
      <w:r w:rsidR="000270E2">
        <w:rPr>
          <w:szCs w:val="28"/>
        </w:rPr>
        <w:t>3</w:t>
      </w:r>
      <w:r w:rsidR="00E9109A" w:rsidRPr="00455BC6">
        <w:rPr>
          <w:szCs w:val="28"/>
        </w:rPr>
        <w:t xml:space="preserve"> года</w:t>
      </w:r>
      <w:r w:rsidR="00455BC6" w:rsidRPr="00455BC6">
        <w:rPr>
          <w:szCs w:val="28"/>
        </w:rPr>
        <w:t>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5.4.2. Для проведения районного этапа Олимпиады организатором данного этапа создаются районные оргкомитеты и жюри.</w:t>
      </w:r>
    </w:p>
    <w:p w:rsidR="00177E40" w:rsidRDefault="00177E40" w:rsidP="002357C3">
      <w:pPr>
        <w:tabs>
          <w:tab w:val="left" w:pos="1512"/>
        </w:tabs>
        <w:jc w:val="both"/>
        <w:rPr>
          <w:szCs w:val="28"/>
        </w:rPr>
      </w:pPr>
      <w:r>
        <w:rPr>
          <w:szCs w:val="28"/>
        </w:rPr>
        <w:t>5.4.3. Оргкомитет Олимпиады составляет список участников районного тура олимпиады на основании результатов участия в школьном туре, которые заносятся в общий итоговый протокол, представляющий таблицу результатов с ранжированным списком участников, расположенных по мере убывания набранных ими баллов. Количество баллов необходимое для участия в районном туре олимпиады определяет оргкомитет Олимпиады.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5.4.4. Для участия в районном туре Олимпиады образовательное учреждение направляет в районный оргкомитет заявку (приложение 3.1).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5.4.5. Каждое задание работы оценивается жюри районного тура определенным количеством баллов, которые суммируются.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5.4.6. Результаты проверки с указанием количества баллов по каждой части и итоговых баллов оформляются в итоговый протокол районного тура.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5.4.7. Победители и призеры районного тура Олимпиады по общему зачету и победители Олимпиады по каждому предмету определяются на основании результатов участников, которые заносятся в итоговый протокол, представляющий таблицу результатов с ранжированным списком участников, расположенных по мере убывания набранных ими баллов.  Участники с равным количеством баллов располагаются в алфавитном порядке.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5.4.8. Победителями признаются участники Олимпиады, набравшие наибольшее количество баллов при условии, что количество набранных ими баллов превышает половину максимально возможных баллов. В случае, когда победители не определены, в районном этапе Олимпиады определяются только призеры.</w:t>
      </w:r>
    </w:p>
    <w:p w:rsidR="00177E40" w:rsidRDefault="00177E40" w:rsidP="002357C3">
      <w:pPr>
        <w:tabs>
          <w:tab w:val="left" w:pos="2604"/>
        </w:tabs>
        <w:jc w:val="both"/>
        <w:rPr>
          <w:szCs w:val="28"/>
        </w:rPr>
      </w:pPr>
      <w:r>
        <w:rPr>
          <w:szCs w:val="28"/>
        </w:rPr>
        <w:t>5.4.9. Список победителей и призеров районного тура утверждается оргкомитетом данного этапа Олимпиады.</w:t>
      </w:r>
    </w:p>
    <w:p w:rsidR="00177E40" w:rsidRDefault="00177E40" w:rsidP="002357C3">
      <w:pPr>
        <w:rPr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6. Подведение итогов Олимпиады</w:t>
      </w:r>
    </w:p>
    <w:p w:rsidR="00177E40" w:rsidRDefault="00177E40" w:rsidP="002357C3">
      <w:pPr>
        <w:ind w:firstLine="709"/>
        <w:rPr>
          <w:szCs w:val="28"/>
        </w:rPr>
      </w:pPr>
    </w:p>
    <w:p w:rsidR="00177E40" w:rsidRDefault="00177E40" w:rsidP="002357C3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6.</w:t>
      </w:r>
      <w:proofErr w:type="gramStart"/>
      <w:r>
        <w:rPr>
          <w:szCs w:val="28"/>
        </w:rPr>
        <w:t>1.Победители</w:t>
      </w:r>
      <w:proofErr w:type="gramEnd"/>
      <w:r>
        <w:rPr>
          <w:szCs w:val="28"/>
        </w:rPr>
        <w:t xml:space="preserve"> и призеры </w:t>
      </w:r>
      <w:r>
        <w:rPr>
          <w:szCs w:val="28"/>
          <w:lang w:val="en-US"/>
        </w:rPr>
        <w:t>I</w:t>
      </w:r>
      <w:r>
        <w:rPr>
          <w:szCs w:val="28"/>
        </w:rPr>
        <w:t xml:space="preserve"> (школьного) тура Олимпиады награждаются образовательным учреждением, победители и призеры </w:t>
      </w:r>
      <w:r>
        <w:rPr>
          <w:szCs w:val="28"/>
          <w:lang w:val="en-US"/>
        </w:rPr>
        <w:t>II </w:t>
      </w:r>
      <w:r>
        <w:rPr>
          <w:szCs w:val="28"/>
        </w:rPr>
        <w:t xml:space="preserve">(районного) тура – ГБУ ИМЦ Красносельского района Санкт-Петербурга. </w:t>
      </w:r>
    </w:p>
    <w:p w:rsidR="00177E40" w:rsidRDefault="00177E40" w:rsidP="002A4A1B">
      <w:pPr>
        <w:jc w:val="both"/>
        <w:rPr>
          <w:szCs w:val="28"/>
        </w:rPr>
      </w:pPr>
      <w:r>
        <w:rPr>
          <w:szCs w:val="28"/>
        </w:rPr>
        <w:t xml:space="preserve">6.2. Победители и призёры награждаются грамотами. </w:t>
      </w:r>
    </w:p>
    <w:p w:rsidR="00177E40" w:rsidRDefault="00177E40" w:rsidP="002357C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7. Информационное обеспечение Олимпиады</w:t>
      </w:r>
    </w:p>
    <w:p w:rsidR="00177E40" w:rsidRDefault="00177E40" w:rsidP="002357C3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Олимпиады проводится путем публикации ее Положения и итогов на сайте ГБУ ИМЦ Красносельского района Санкт-Петербурга.</w:t>
      </w:r>
    </w:p>
    <w:p w:rsidR="00455BC6" w:rsidRDefault="00455BC6" w:rsidP="002357C3">
      <w:pPr>
        <w:pStyle w:val="a3"/>
        <w:jc w:val="right"/>
        <w:rPr>
          <w:b/>
          <w:sz w:val="28"/>
          <w:szCs w:val="28"/>
          <w:u w:val="single"/>
        </w:rPr>
      </w:pPr>
    </w:p>
    <w:p w:rsidR="000270E2" w:rsidRDefault="000270E2" w:rsidP="002357C3">
      <w:pPr>
        <w:pStyle w:val="a3"/>
        <w:jc w:val="right"/>
        <w:rPr>
          <w:b/>
          <w:sz w:val="28"/>
          <w:szCs w:val="28"/>
          <w:u w:val="single"/>
        </w:rPr>
      </w:pPr>
    </w:p>
    <w:p w:rsidR="00177E40" w:rsidRDefault="00177E40" w:rsidP="002357C3">
      <w:pPr>
        <w:pStyle w:val="a3"/>
        <w:jc w:val="right"/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Приложение </w:t>
      </w:r>
    </w:p>
    <w:tbl>
      <w:tblPr>
        <w:tblW w:w="91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4584"/>
      </w:tblGrid>
      <w:tr w:rsidR="00177E40" w:rsidTr="002357C3">
        <w:trPr>
          <w:cantSplit/>
          <w:trHeight w:val="3827"/>
        </w:trPr>
        <w:tc>
          <w:tcPr>
            <w:tcW w:w="4536" w:type="dxa"/>
          </w:tcPr>
          <w:p w:rsidR="00177E40" w:rsidRDefault="00177E40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177E40" w:rsidRDefault="00177E40"/>
          <w:p w:rsidR="00177E40" w:rsidRDefault="00177E40">
            <w:pPr>
              <w:pStyle w:val="FR1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ОУ</w:t>
            </w:r>
          </w:p>
        </w:tc>
        <w:tc>
          <w:tcPr>
            <w:tcW w:w="4584" w:type="dxa"/>
          </w:tcPr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  <w:r>
              <w:t>Директору ГБУ ИМЦ</w:t>
            </w:r>
          </w:p>
          <w:p w:rsidR="00177E40" w:rsidRDefault="00177E40">
            <w:pPr>
              <w:jc w:val="right"/>
            </w:pPr>
            <w:r>
              <w:t>Красносельского района</w:t>
            </w:r>
          </w:p>
          <w:p w:rsidR="00177E40" w:rsidRDefault="00177E40">
            <w:pPr>
              <w:jc w:val="right"/>
            </w:pPr>
            <w:r>
              <w:t>Санкт-Петербурга</w:t>
            </w:r>
          </w:p>
          <w:p w:rsidR="00177E40" w:rsidRDefault="00177E40" w:rsidP="00BF6B62">
            <w:pPr>
              <w:jc w:val="center"/>
            </w:pPr>
          </w:p>
          <w:tbl>
            <w:tblPr>
              <w:tblpPr w:leftFromText="180" w:rightFromText="180" w:bottomFromText="200" w:vertAnchor="text" w:horzAnchor="margin" w:tblpY="-22"/>
              <w:tblW w:w="5490" w:type="dxa"/>
              <w:tblBorders>
                <w:insideH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90"/>
            </w:tblGrid>
            <w:tr w:rsidR="00177E40">
              <w:tc>
                <w:tcPr>
                  <w:tcW w:w="5495" w:type="dxa"/>
                </w:tcPr>
                <w:p w:rsidR="00177E40" w:rsidRDefault="00177E40">
                  <w:pPr>
                    <w:shd w:val="clear" w:color="auto" w:fill="FFFFFF"/>
                    <w:rPr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177E40" w:rsidRDefault="00177E40">
            <w:pPr>
              <w:jc w:val="right"/>
              <w:rPr>
                <w:b/>
              </w:rPr>
            </w:pPr>
            <w:r>
              <w:rPr>
                <w:b/>
              </w:rPr>
              <w:t>Т.А. Сенкевич</w:t>
            </w:r>
          </w:p>
        </w:tc>
      </w:tr>
    </w:tbl>
    <w:p w:rsidR="00177E40" w:rsidRDefault="00177E40" w:rsidP="002357C3">
      <w:pPr>
        <w:rPr>
          <w:b/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на участие в районном туре</w:t>
      </w: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интегрированной олимпиады</w:t>
      </w:r>
    </w:p>
    <w:p w:rsidR="00177E40" w:rsidRDefault="00177E40" w:rsidP="002357C3">
      <w:pPr>
        <w:jc w:val="center"/>
        <w:rPr>
          <w:szCs w:val="28"/>
        </w:rPr>
      </w:pPr>
      <w:r>
        <w:rPr>
          <w:b/>
          <w:szCs w:val="28"/>
        </w:rPr>
        <w:t xml:space="preserve">для </w:t>
      </w:r>
      <w:r w:rsidR="00E9109A">
        <w:rPr>
          <w:b/>
          <w:szCs w:val="28"/>
        </w:rPr>
        <w:t xml:space="preserve">учащихся </w:t>
      </w:r>
      <w:r w:rsidR="00021FAF">
        <w:rPr>
          <w:b/>
          <w:szCs w:val="28"/>
        </w:rPr>
        <w:t>4</w:t>
      </w:r>
      <w:bookmarkStart w:id="0" w:name="_GoBack"/>
      <w:bookmarkEnd w:id="0"/>
      <w:r>
        <w:rPr>
          <w:b/>
          <w:szCs w:val="28"/>
        </w:rPr>
        <w:t xml:space="preserve"> классов</w:t>
      </w:r>
    </w:p>
    <w:p w:rsidR="00177E40" w:rsidRDefault="00177E40" w:rsidP="002357C3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1"/>
        <w:gridCol w:w="3865"/>
        <w:gridCol w:w="1260"/>
        <w:gridCol w:w="3427"/>
      </w:tblGrid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>№ ОУ</w:t>
            </w:r>
          </w:p>
        </w:tc>
        <w:tc>
          <w:tcPr>
            <w:tcW w:w="3968" w:type="dxa"/>
          </w:tcPr>
          <w:p w:rsidR="00177E40" w:rsidRDefault="00177E40">
            <w:pPr>
              <w:jc w:val="center"/>
            </w:pPr>
            <w:r>
              <w:t>ФИ участника (полностью)</w:t>
            </w:r>
          </w:p>
        </w:tc>
        <w:tc>
          <w:tcPr>
            <w:tcW w:w="1277" w:type="dxa"/>
          </w:tcPr>
          <w:p w:rsidR="00177E40" w:rsidRDefault="00177E40">
            <w:pPr>
              <w:jc w:val="center"/>
            </w:pPr>
            <w:r>
              <w:t>Класс</w:t>
            </w: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  <w:r>
              <w:t>ФИО учителя (полностью)</w:t>
            </w:r>
          </w:p>
        </w:tc>
      </w:tr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 xml:space="preserve">№ </w:t>
            </w:r>
          </w:p>
        </w:tc>
        <w:tc>
          <w:tcPr>
            <w:tcW w:w="3968" w:type="dxa"/>
          </w:tcPr>
          <w:p w:rsidR="00177E40" w:rsidRDefault="00177E40"/>
        </w:tc>
        <w:tc>
          <w:tcPr>
            <w:tcW w:w="1277" w:type="dxa"/>
          </w:tcPr>
          <w:p w:rsidR="00177E40" w:rsidRDefault="00177E40">
            <w:pPr>
              <w:jc w:val="center"/>
            </w:pP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</w:p>
        </w:tc>
      </w:tr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 xml:space="preserve">№ </w:t>
            </w:r>
          </w:p>
        </w:tc>
        <w:tc>
          <w:tcPr>
            <w:tcW w:w="3968" w:type="dxa"/>
          </w:tcPr>
          <w:p w:rsidR="00177E40" w:rsidRDefault="00177E40"/>
        </w:tc>
        <w:tc>
          <w:tcPr>
            <w:tcW w:w="1277" w:type="dxa"/>
          </w:tcPr>
          <w:p w:rsidR="00177E40" w:rsidRDefault="00177E40">
            <w:pPr>
              <w:jc w:val="center"/>
            </w:pP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</w:p>
        </w:tc>
      </w:tr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>№</w:t>
            </w:r>
          </w:p>
        </w:tc>
        <w:tc>
          <w:tcPr>
            <w:tcW w:w="3968" w:type="dxa"/>
          </w:tcPr>
          <w:p w:rsidR="00177E40" w:rsidRDefault="00177E40"/>
        </w:tc>
        <w:tc>
          <w:tcPr>
            <w:tcW w:w="1277" w:type="dxa"/>
          </w:tcPr>
          <w:p w:rsidR="00177E40" w:rsidRDefault="00177E40">
            <w:pPr>
              <w:jc w:val="center"/>
            </w:pP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</w:p>
        </w:tc>
      </w:tr>
    </w:tbl>
    <w:p w:rsidR="00177E40" w:rsidRDefault="00177E40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 о направлении учащихся</w:t>
      </w:r>
      <w:r>
        <w:rPr>
          <w:rStyle w:val="apple-converted-space"/>
          <w:bCs/>
          <w:color w:val="000000"/>
          <w:sz w:val="28"/>
          <w:szCs w:val="28"/>
        </w:rPr>
        <w:t> на районный тур олимпиады №      от</w:t>
      </w:r>
    </w:p>
    <w:p w:rsidR="00177E40" w:rsidRDefault="00177E40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ФИО, должность и контактные телефоны сопровождающего учителя, назначенного по Приказу:</w:t>
      </w:r>
    </w:p>
    <w:p w:rsidR="00177E40" w:rsidRDefault="00177E40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Письменные согласия родителей (законных представителей) учащихся на обработку их персональных данных получены и хранятся в школе. </w:t>
      </w:r>
    </w:p>
    <w:p w:rsidR="00177E40" w:rsidRDefault="00177E40" w:rsidP="002357C3">
      <w:pPr>
        <w:tabs>
          <w:tab w:val="left" w:pos="6920"/>
        </w:tabs>
        <w:rPr>
          <w:szCs w:val="28"/>
        </w:rPr>
      </w:pPr>
    </w:p>
    <w:p w:rsidR="00177E40" w:rsidRDefault="00177E40" w:rsidP="002357C3">
      <w:pPr>
        <w:tabs>
          <w:tab w:val="left" w:pos="6920"/>
        </w:tabs>
        <w:rPr>
          <w:szCs w:val="28"/>
        </w:rPr>
      </w:pPr>
    </w:p>
    <w:p w:rsidR="00177E40" w:rsidRDefault="00177E40" w:rsidP="002357C3">
      <w:pPr>
        <w:tabs>
          <w:tab w:val="left" w:pos="6920"/>
        </w:tabs>
      </w:pPr>
      <w:r>
        <w:t>Директор</w:t>
      </w:r>
    </w:p>
    <w:p w:rsidR="00177E40" w:rsidRDefault="00177E40" w:rsidP="002357C3">
      <w:pPr>
        <w:tabs>
          <w:tab w:val="left" w:pos="6920"/>
        </w:tabs>
      </w:pPr>
    </w:p>
    <w:p w:rsidR="00177E40" w:rsidRDefault="00177E40" w:rsidP="002357C3">
      <w:pPr>
        <w:tabs>
          <w:tab w:val="left" w:pos="6920"/>
        </w:tabs>
      </w:pPr>
    </w:p>
    <w:p w:rsidR="00177E40" w:rsidRDefault="00177E40"/>
    <w:sectPr w:rsidR="00177E40" w:rsidSect="00DB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C3"/>
    <w:rsid w:val="000108DA"/>
    <w:rsid w:val="00021FAF"/>
    <w:rsid w:val="000270E2"/>
    <w:rsid w:val="00093188"/>
    <w:rsid w:val="00177E40"/>
    <w:rsid w:val="001949A8"/>
    <w:rsid w:val="00194CE5"/>
    <w:rsid w:val="002357C3"/>
    <w:rsid w:val="0024670D"/>
    <w:rsid w:val="002A16D8"/>
    <w:rsid w:val="002A4A1B"/>
    <w:rsid w:val="00312E63"/>
    <w:rsid w:val="003161CD"/>
    <w:rsid w:val="00386510"/>
    <w:rsid w:val="00455BC6"/>
    <w:rsid w:val="00463794"/>
    <w:rsid w:val="004B5249"/>
    <w:rsid w:val="006407D2"/>
    <w:rsid w:val="006E039D"/>
    <w:rsid w:val="00713F73"/>
    <w:rsid w:val="007A558F"/>
    <w:rsid w:val="007B2C8E"/>
    <w:rsid w:val="00866A75"/>
    <w:rsid w:val="008E11A0"/>
    <w:rsid w:val="00A12D7A"/>
    <w:rsid w:val="00B12E4F"/>
    <w:rsid w:val="00B47F71"/>
    <w:rsid w:val="00B6626A"/>
    <w:rsid w:val="00BF6B62"/>
    <w:rsid w:val="00C447CC"/>
    <w:rsid w:val="00CD2661"/>
    <w:rsid w:val="00D059A4"/>
    <w:rsid w:val="00DB6AA7"/>
    <w:rsid w:val="00E9109A"/>
    <w:rsid w:val="00EA25A1"/>
    <w:rsid w:val="00EB5498"/>
    <w:rsid w:val="00EC20DC"/>
    <w:rsid w:val="00EE68C2"/>
    <w:rsid w:val="00F45B41"/>
    <w:rsid w:val="00F85985"/>
    <w:rsid w:val="00F91B6E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E58EE"/>
  <w15:docId w15:val="{A29ACA48-82E8-483A-B0F1-C11345D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C3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57C3"/>
    <w:pPr>
      <w:suppressAutoHyphens/>
      <w:spacing w:before="280" w:after="119"/>
    </w:pPr>
    <w:rPr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rsid w:val="002357C3"/>
    <w:rPr>
      <w:sz w:val="20"/>
      <w:lang w:eastAsia="ja-JP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357C3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2357C3"/>
    <w:pPr>
      <w:widowControl w:val="0"/>
      <w:autoSpaceDE w:val="0"/>
      <w:autoSpaceDN w:val="0"/>
      <w:spacing w:before="60"/>
      <w:jc w:val="both"/>
    </w:pPr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3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NesterovaKN</cp:lastModifiedBy>
  <cp:revision>10</cp:revision>
  <dcterms:created xsi:type="dcterms:W3CDTF">2020-10-16T16:26:00Z</dcterms:created>
  <dcterms:modified xsi:type="dcterms:W3CDTF">2023-01-10T14:14:00Z</dcterms:modified>
</cp:coreProperties>
</file>